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D3" w:rsidRPr="00172AD3" w:rsidRDefault="00172AD3" w:rsidP="00172AD3">
      <w:pPr>
        <w:jc w:val="center"/>
        <w:rPr>
          <w:b/>
        </w:rPr>
      </w:pPr>
      <w:r w:rsidRPr="00172AD3">
        <w:rPr>
          <w:b/>
        </w:rPr>
        <w:t xml:space="preserve">Lingua e </w:t>
      </w:r>
      <w:proofErr w:type="spellStart"/>
      <w:r w:rsidRPr="00172AD3">
        <w:rPr>
          <w:b/>
        </w:rPr>
        <w:t>traduzione</w:t>
      </w:r>
      <w:proofErr w:type="spellEnd"/>
      <w:r w:rsidRPr="00172AD3">
        <w:rPr>
          <w:b/>
        </w:rPr>
        <w:t xml:space="preserve"> </w:t>
      </w:r>
      <w:proofErr w:type="spellStart"/>
      <w:r w:rsidRPr="00172AD3">
        <w:rPr>
          <w:b/>
        </w:rPr>
        <w:t>francese</w:t>
      </w:r>
      <w:proofErr w:type="spellEnd"/>
      <w:r w:rsidRPr="00172AD3">
        <w:rPr>
          <w:b/>
        </w:rPr>
        <w:t xml:space="preserve"> A</w:t>
      </w:r>
    </w:p>
    <w:p w:rsidR="00172AD3" w:rsidRPr="00172AD3" w:rsidRDefault="00172AD3" w:rsidP="00172AD3">
      <w:pPr>
        <w:jc w:val="center"/>
        <w:rPr>
          <w:b/>
        </w:rPr>
      </w:pPr>
      <w:proofErr w:type="spellStart"/>
      <w:r w:rsidRPr="00172AD3">
        <w:rPr>
          <w:b/>
        </w:rPr>
        <w:t>Appello</w:t>
      </w:r>
      <w:proofErr w:type="spellEnd"/>
      <w:r w:rsidRPr="00172AD3">
        <w:rPr>
          <w:b/>
        </w:rPr>
        <w:t xml:space="preserve"> </w:t>
      </w:r>
      <w:proofErr w:type="spellStart"/>
      <w:r w:rsidRPr="00172AD3">
        <w:rPr>
          <w:b/>
        </w:rPr>
        <w:t>del</w:t>
      </w:r>
      <w:proofErr w:type="spellEnd"/>
      <w:r w:rsidRPr="00172AD3">
        <w:rPr>
          <w:b/>
        </w:rPr>
        <w:t xml:space="preserve"> 22 </w:t>
      </w:r>
      <w:proofErr w:type="spellStart"/>
      <w:r w:rsidRPr="00172AD3">
        <w:rPr>
          <w:b/>
        </w:rPr>
        <w:t>settembre</w:t>
      </w:r>
      <w:proofErr w:type="spellEnd"/>
      <w:r w:rsidRPr="00172AD3">
        <w:rPr>
          <w:b/>
        </w:rPr>
        <w:t xml:space="preserve"> 2020</w:t>
      </w:r>
    </w:p>
    <w:p w:rsidR="00172AD3" w:rsidRPr="00172AD3" w:rsidRDefault="00172AD3" w:rsidP="00172AD3">
      <w:pPr>
        <w:jc w:val="center"/>
        <w:rPr>
          <w:b/>
        </w:rPr>
      </w:pPr>
    </w:p>
    <w:p w:rsidR="00172AD3" w:rsidRPr="00172AD3" w:rsidRDefault="00172AD3" w:rsidP="00172AD3">
      <w:pPr>
        <w:jc w:val="center"/>
        <w:rPr>
          <w:b/>
        </w:rPr>
      </w:pPr>
    </w:p>
    <w:p w:rsidR="00172AD3" w:rsidRPr="00172AD3" w:rsidRDefault="00172AD3" w:rsidP="00172AD3">
      <w:pPr>
        <w:jc w:val="center"/>
        <w:rPr>
          <w:b/>
        </w:rPr>
      </w:pPr>
      <w:proofErr w:type="spellStart"/>
      <w:r w:rsidRPr="00172AD3">
        <w:rPr>
          <w:b/>
        </w:rPr>
        <w:t>Esiti</w:t>
      </w:r>
      <w:proofErr w:type="spellEnd"/>
    </w:p>
    <w:p w:rsidR="00172AD3" w:rsidRDefault="00172AD3" w:rsidP="001211BF">
      <w:pPr>
        <w:jc w:val="center"/>
      </w:pPr>
    </w:p>
    <w:p w:rsidR="001211BF" w:rsidRPr="001211BF" w:rsidRDefault="001211BF" w:rsidP="001211BF">
      <w:pPr>
        <w:jc w:val="both"/>
        <w:rPr>
          <w:lang w:val="it-IT"/>
        </w:rPr>
      </w:pPr>
      <w:r w:rsidRPr="001211BF">
        <w:rPr>
          <w:lang w:val="it-IT"/>
        </w:rPr>
        <w:t>L’orale di conferma per chi ha sostenuto la prova scritta a distanza è fissato</w:t>
      </w:r>
      <w:r>
        <w:rPr>
          <w:lang w:val="it-IT"/>
        </w:rPr>
        <w:t xml:space="preserve"> per </w:t>
      </w:r>
      <w:r w:rsidRPr="001211BF">
        <w:rPr>
          <w:b/>
          <w:lang w:val="it-IT"/>
        </w:rPr>
        <w:t>lunedì 28 settembre 2020</w:t>
      </w:r>
      <w:r w:rsidRPr="001211BF">
        <w:rPr>
          <w:lang w:val="it-IT"/>
        </w:rPr>
        <w:t xml:space="preserve">, ore 15,30 al </w:t>
      </w:r>
      <w:proofErr w:type="gramStart"/>
      <w:r w:rsidRPr="001211BF">
        <w:rPr>
          <w:lang w:val="it-IT"/>
        </w:rPr>
        <w:t>link</w:t>
      </w:r>
      <w:proofErr w:type="gramEnd"/>
    </w:p>
    <w:p w:rsidR="001211BF" w:rsidRDefault="001211BF" w:rsidP="001211BF">
      <w:pPr>
        <w:ind w:left="720"/>
        <w:rPr>
          <w:rFonts w:eastAsia="Times New Roman" w:cs="Times New Roman"/>
          <w:lang w:val="it-IT"/>
        </w:rPr>
      </w:pPr>
      <w:hyperlink r:id="rId5" w:history="1">
        <w:r w:rsidRPr="009602CC">
          <w:rPr>
            <w:rStyle w:val="Collegamentoipertestuale"/>
            <w:rFonts w:eastAsia="Times New Roman" w:cs="Times New Roman"/>
            <w:lang w:val="it-IT"/>
          </w:rPr>
          <w:t>https://unito.webex.com/unito/j.php?MTID=m7c6a216242575f31a500fa109c82b63f</w:t>
        </w:r>
      </w:hyperlink>
    </w:p>
    <w:p w:rsidR="001211BF" w:rsidRPr="001211BF" w:rsidRDefault="001211BF" w:rsidP="001211BF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Gli studenti che devono registrare il voto, avendo superato tutte le prove necessarie, possono inviare </w:t>
      </w:r>
      <w:proofErr w:type="gramStart"/>
      <w:r>
        <w:rPr>
          <w:rFonts w:eastAsia="Times New Roman" w:cs="Times New Roman"/>
          <w:lang w:val="it-IT"/>
        </w:rPr>
        <w:t xml:space="preserve">una </w:t>
      </w:r>
      <w:proofErr w:type="gramEnd"/>
      <w:r>
        <w:rPr>
          <w:rFonts w:eastAsia="Times New Roman" w:cs="Times New Roman"/>
          <w:lang w:val="it-IT"/>
        </w:rPr>
        <w:t>e-mail entro le 16 di lunedì 28 settembre indicando nome e cognome, matricola, codice esame che appare sul libretto on line, data di superamento delle prove.</w:t>
      </w:r>
    </w:p>
    <w:p w:rsidR="001211BF" w:rsidRDefault="001211BF" w:rsidP="001211BF">
      <w:pPr>
        <w:jc w:val="both"/>
      </w:pPr>
      <w:bookmarkStart w:id="0" w:name="_GoBack"/>
      <w:bookmarkEnd w:id="0"/>
    </w:p>
    <w:p w:rsidR="00172AD3" w:rsidRDefault="00172AD3" w:rsidP="00172AD3"/>
    <w:p w:rsidR="00172AD3" w:rsidRPr="00172AD3" w:rsidRDefault="00172AD3" w:rsidP="00172AD3">
      <w:pPr>
        <w:jc w:val="center"/>
        <w:rPr>
          <w:b/>
        </w:rPr>
      </w:pPr>
      <w:r w:rsidRPr="00172AD3">
        <w:rPr>
          <w:b/>
        </w:rPr>
        <w:t>Triennale – Modulo 1</w:t>
      </w:r>
    </w:p>
    <w:p w:rsidR="00172AD3" w:rsidRDefault="00172AD3" w:rsidP="00172AD3"/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1701"/>
        <w:gridCol w:w="1775"/>
      </w:tblGrid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735222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X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lang w:val="it-IT"/>
              </w:rPr>
            </w:pPr>
            <w:r w:rsidRPr="001211BF">
              <w:rPr>
                <w:rFonts w:cs="Georgia"/>
                <w:lang w:val="it-IT"/>
              </w:rPr>
              <w:t>831990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21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856195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18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857695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22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858927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24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893466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X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919694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23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921386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X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921524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25</w:t>
            </w:r>
          </w:p>
        </w:tc>
      </w:tr>
      <w:tr w:rsidR="001211BF" w:rsidRPr="001211BF" w:rsidTr="001211BF">
        <w:tc>
          <w:tcPr>
            <w:tcW w:w="1701" w:type="dxa"/>
          </w:tcPr>
          <w:p w:rsidR="001211BF" w:rsidRPr="001211BF" w:rsidRDefault="001211BF" w:rsidP="001211BF">
            <w:pPr>
              <w:jc w:val="center"/>
            </w:pPr>
            <w:r w:rsidRPr="001211BF">
              <w:t>934200</w:t>
            </w:r>
          </w:p>
        </w:tc>
        <w:tc>
          <w:tcPr>
            <w:tcW w:w="1775" w:type="dxa"/>
          </w:tcPr>
          <w:p w:rsidR="001211BF" w:rsidRPr="001211BF" w:rsidRDefault="001211BF" w:rsidP="001211BF">
            <w:pPr>
              <w:jc w:val="center"/>
            </w:pPr>
            <w:r w:rsidRPr="001211BF">
              <w:t>X</w:t>
            </w:r>
          </w:p>
        </w:tc>
      </w:tr>
    </w:tbl>
    <w:p w:rsidR="00172AD3" w:rsidRPr="001211BF" w:rsidRDefault="00172AD3" w:rsidP="00172AD3"/>
    <w:p w:rsidR="00172AD3" w:rsidRDefault="00172AD3" w:rsidP="00172AD3"/>
    <w:p w:rsidR="00172AD3" w:rsidRDefault="00172AD3" w:rsidP="00172AD3">
      <w:pPr>
        <w:jc w:val="center"/>
        <w:rPr>
          <w:b/>
        </w:rPr>
      </w:pPr>
      <w:r w:rsidRPr="00172AD3">
        <w:rPr>
          <w:b/>
        </w:rPr>
        <w:t xml:space="preserve">Triennale – Modulo 2 </w:t>
      </w:r>
    </w:p>
    <w:p w:rsidR="00172AD3" w:rsidRPr="00172AD3" w:rsidRDefault="00172AD3" w:rsidP="00172AD3">
      <w:pPr>
        <w:jc w:val="center"/>
        <w:rPr>
          <w:b/>
        </w:rPr>
      </w:pPr>
      <w:proofErr w:type="gramStart"/>
      <w:r w:rsidRPr="00172AD3">
        <w:rPr>
          <w:b/>
        </w:rPr>
        <w:t>programma</w:t>
      </w:r>
      <w:proofErr w:type="gramEnd"/>
      <w:r w:rsidRPr="00172AD3">
        <w:rPr>
          <w:b/>
        </w:rPr>
        <w:t xml:space="preserve"> </w:t>
      </w:r>
      <w:proofErr w:type="spellStart"/>
      <w:r w:rsidRPr="00172AD3">
        <w:rPr>
          <w:b/>
        </w:rPr>
        <w:t>concordato</w:t>
      </w:r>
      <w:proofErr w:type="spellEnd"/>
    </w:p>
    <w:p w:rsidR="00172AD3" w:rsidRDefault="00172AD3" w:rsidP="00172AD3"/>
    <w:p w:rsidR="00172AD3" w:rsidRDefault="00172AD3" w:rsidP="00172AD3"/>
    <w:tbl>
      <w:tblPr>
        <w:tblStyle w:val="Grigliatabella"/>
        <w:tblW w:w="0" w:type="auto"/>
        <w:tblInd w:w="2889" w:type="dxa"/>
        <w:tblLook w:val="04A0" w:firstRow="1" w:lastRow="0" w:firstColumn="1" w:lastColumn="0" w:noHBand="0" w:noVBand="1"/>
      </w:tblPr>
      <w:tblGrid>
        <w:gridCol w:w="1755"/>
        <w:gridCol w:w="1843"/>
      </w:tblGrid>
      <w:tr w:rsidR="001211BF" w:rsidTr="001211BF">
        <w:trPr>
          <w:trHeight w:val="217"/>
        </w:trPr>
        <w:tc>
          <w:tcPr>
            <w:tcW w:w="1755" w:type="dxa"/>
          </w:tcPr>
          <w:p w:rsidR="001211BF" w:rsidRPr="001211BF" w:rsidRDefault="001211BF" w:rsidP="00172AD3">
            <w:r w:rsidRPr="001211BF">
              <w:rPr>
                <w:rFonts w:eastAsia="Times New Roman" w:cs="Times New Roman"/>
              </w:rPr>
              <w:t>831990</w:t>
            </w:r>
          </w:p>
        </w:tc>
        <w:tc>
          <w:tcPr>
            <w:tcW w:w="1843" w:type="dxa"/>
          </w:tcPr>
          <w:p w:rsidR="001211BF" w:rsidRPr="001211BF" w:rsidRDefault="001211BF" w:rsidP="00172AD3">
            <w:r w:rsidRPr="001211BF">
              <w:t>18</w:t>
            </w:r>
          </w:p>
        </w:tc>
      </w:tr>
      <w:tr w:rsidR="001211BF" w:rsidTr="001211BF">
        <w:tc>
          <w:tcPr>
            <w:tcW w:w="1755" w:type="dxa"/>
          </w:tcPr>
          <w:p w:rsidR="001211BF" w:rsidRPr="001211BF" w:rsidRDefault="001211BF" w:rsidP="00172AD3">
            <w:pPr>
              <w:rPr>
                <w:rFonts w:cs="Georgia"/>
              </w:rPr>
            </w:pPr>
            <w:r w:rsidRPr="001211BF">
              <w:rPr>
                <w:rFonts w:eastAsia="MS Mincho" w:cs="Georgia"/>
                <w:bCs/>
                <w:lang w:val="it-IT"/>
              </w:rPr>
              <w:t>853860</w:t>
            </w:r>
          </w:p>
        </w:tc>
        <w:tc>
          <w:tcPr>
            <w:tcW w:w="1843" w:type="dxa"/>
          </w:tcPr>
          <w:p w:rsidR="001211BF" w:rsidRPr="001211BF" w:rsidRDefault="001211BF" w:rsidP="00172AD3">
            <w:r w:rsidRPr="001211BF">
              <w:t>26</w:t>
            </w:r>
          </w:p>
        </w:tc>
      </w:tr>
      <w:tr w:rsidR="001211BF" w:rsidTr="001211BF">
        <w:tc>
          <w:tcPr>
            <w:tcW w:w="1755" w:type="dxa"/>
          </w:tcPr>
          <w:p w:rsidR="001211BF" w:rsidRPr="001211BF" w:rsidRDefault="001211BF" w:rsidP="00172AD3">
            <w:r w:rsidRPr="001211BF">
              <w:rPr>
                <w:rFonts w:eastAsia="Times New Roman" w:cs="Times New Roman"/>
              </w:rPr>
              <w:t>859907</w:t>
            </w:r>
          </w:p>
        </w:tc>
        <w:tc>
          <w:tcPr>
            <w:tcW w:w="1843" w:type="dxa"/>
          </w:tcPr>
          <w:p w:rsidR="001211BF" w:rsidRPr="001211BF" w:rsidRDefault="001211BF" w:rsidP="00172AD3">
            <w:r w:rsidRPr="001211BF">
              <w:t>28</w:t>
            </w:r>
          </w:p>
        </w:tc>
      </w:tr>
      <w:tr w:rsidR="001211BF" w:rsidTr="001211BF">
        <w:tc>
          <w:tcPr>
            <w:tcW w:w="1755" w:type="dxa"/>
          </w:tcPr>
          <w:p w:rsidR="001211BF" w:rsidRPr="001211BF" w:rsidRDefault="001211BF" w:rsidP="00172AD3">
            <w:r w:rsidRPr="001211BF">
              <w:rPr>
                <w:rFonts w:eastAsia="Times New Roman" w:cs="Times New Roman"/>
              </w:rPr>
              <w:t>889864</w:t>
            </w:r>
          </w:p>
        </w:tc>
        <w:tc>
          <w:tcPr>
            <w:tcW w:w="1843" w:type="dxa"/>
          </w:tcPr>
          <w:p w:rsidR="001211BF" w:rsidRPr="001211BF" w:rsidRDefault="001211BF" w:rsidP="00172AD3">
            <w:r w:rsidRPr="001211BF">
              <w:t>27</w:t>
            </w:r>
          </w:p>
        </w:tc>
      </w:tr>
      <w:tr w:rsidR="001211BF" w:rsidTr="001211BF">
        <w:tc>
          <w:tcPr>
            <w:tcW w:w="1755" w:type="dxa"/>
          </w:tcPr>
          <w:p w:rsidR="001211BF" w:rsidRPr="001211BF" w:rsidRDefault="001211BF" w:rsidP="00172AD3">
            <w:pPr>
              <w:rPr>
                <w:rFonts w:eastAsia="Times New Roman" w:cs="Times New Roman"/>
              </w:rPr>
            </w:pPr>
            <w:r w:rsidRPr="001211BF">
              <w:rPr>
                <w:rFonts w:cs="Georgia"/>
              </w:rPr>
              <w:t>932940</w:t>
            </w:r>
          </w:p>
        </w:tc>
        <w:tc>
          <w:tcPr>
            <w:tcW w:w="1843" w:type="dxa"/>
          </w:tcPr>
          <w:p w:rsidR="001211BF" w:rsidRPr="001211BF" w:rsidRDefault="001211BF" w:rsidP="00172AD3">
            <w:r w:rsidRPr="001211BF">
              <w:t>20</w:t>
            </w:r>
          </w:p>
        </w:tc>
      </w:tr>
    </w:tbl>
    <w:p w:rsidR="00172AD3" w:rsidRDefault="00172AD3" w:rsidP="00172AD3"/>
    <w:p w:rsidR="00172AD3" w:rsidRDefault="00172AD3" w:rsidP="00172AD3"/>
    <w:p w:rsidR="009B7FE5" w:rsidRDefault="009B7FE5"/>
    <w:sectPr w:rsidR="009B7FE5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D3"/>
    <w:rsid w:val="001211BF"/>
    <w:rsid w:val="00172AD3"/>
    <w:rsid w:val="009B7FE5"/>
    <w:rsid w:val="00A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AD3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elect">
    <w:name w:val="auto-select"/>
    <w:basedOn w:val="Caratterepredefinitoparagrafo"/>
    <w:rsid w:val="00172AD3"/>
  </w:style>
  <w:style w:type="character" w:styleId="Collegamentoipertestuale">
    <w:name w:val="Hyperlink"/>
    <w:basedOn w:val="Caratterepredefinitoparagrafo"/>
    <w:uiPriority w:val="99"/>
    <w:unhideWhenUsed/>
    <w:rsid w:val="0012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AD3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elect">
    <w:name w:val="auto-select"/>
    <w:basedOn w:val="Caratterepredefinitoparagrafo"/>
    <w:rsid w:val="00172AD3"/>
  </w:style>
  <w:style w:type="character" w:styleId="Collegamentoipertestuale">
    <w:name w:val="Hyperlink"/>
    <w:basedOn w:val="Caratterepredefinitoparagrafo"/>
    <w:uiPriority w:val="99"/>
    <w:unhideWhenUsed/>
    <w:rsid w:val="0012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nito.webex.com/unito/j.php?MTID=m7c6a216242575f31a500fa109c82b63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736</Characters>
  <Application>Microsoft Macintosh Word</Application>
  <DocSecurity>0</DocSecurity>
  <Lines>6</Lines>
  <Paragraphs>1</Paragraphs>
  <ScaleCrop>false</ScaleCrop>
  <Company>Scuola di Scienze Umanistiche - Università di Torin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1</cp:revision>
  <dcterms:created xsi:type="dcterms:W3CDTF">2020-09-26T06:15:00Z</dcterms:created>
  <dcterms:modified xsi:type="dcterms:W3CDTF">2020-09-26T13:12:00Z</dcterms:modified>
</cp:coreProperties>
</file>